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269" w:right="0" w:hanging="0"/>
        <w:jc w:val="center"/>
        <w:rPr>
          <w:rFonts w:ascii="Times New Roman" w:hAnsi="Times New Roman"/>
          <w:sz w:val="36"/>
          <w:szCs w:val="36"/>
        </w:rPr>
      </w:pPr>
      <w:r>
        <w:rPr/>
      </w:r>
    </w:p>
    <w:p>
      <w:pPr>
        <w:pStyle w:val="Normal"/>
        <w:bidi w:val="0"/>
        <w:jc w:val="center"/>
        <w:rPr>
          <w:rFonts w:ascii="Times New Roman" w:hAnsi="Times New Roman"/>
          <w:sz w:val="36"/>
          <w:szCs w:val="36"/>
        </w:rPr>
      </w:pPr>
      <w:r>
        <w:rPr>
          <w:rFonts w:ascii="Times New Roman" w:hAnsi="Times New Roman"/>
          <w:sz w:val="36"/>
          <w:szCs w:val="36"/>
        </w:rPr>
        <w:t>DODGE COUNTY, WISCONSIN</w:t>
      </w:r>
    </w:p>
    <w:p>
      <w:pPr>
        <w:pStyle w:val="Normal"/>
        <w:bidi w:val="0"/>
        <w:jc w:val="center"/>
        <w:rPr>
          <w:rFonts w:ascii="Times New Roman" w:hAnsi="Times New Roman"/>
        </w:rPr>
      </w:pPr>
      <w:r>
        <w:rPr/>
      </w:r>
    </w:p>
    <w:p>
      <w:pPr>
        <w:pStyle w:val="Normal"/>
        <w:bidi w:val="0"/>
        <w:jc w:val="center"/>
        <w:rPr>
          <w:rFonts w:ascii="Times New Roman" w:hAnsi="Times New Roman"/>
        </w:rPr>
      </w:pPr>
      <w:r>
        <w:rPr>
          <w:rFonts w:ascii="Times New Roman" w:hAnsi="Times New Roman"/>
        </w:rPr>
      </w:r>
    </w:p>
    <w:p>
      <w:pPr>
        <w:pStyle w:val="Normal"/>
        <w:bidi w:val="0"/>
        <w:jc w:val="left"/>
        <w:rPr/>
      </w:pPr>
      <w:r>
        <w:rPr>
          <w:rFonts w:ascii="Times New Roman" w:hAnsi="Times New Roman"/>
        </w:rPr>
        <w:t xml:space="preserve">   </w:t>
      </w:r>
      <w:r>
        <w:rPr>
          <w:rFonts w:ascii="Times New Roman" w:hAnsi="Times New Roman"/>
          <w:b w:val="false"/>
          <w:bCs w:val="false"/>
          <w:sz w:val="26"/>
          <w:szCs w:val="26"/>
        </w:rPr>
        <w:t>________________________________________________________________________</w:t>
      </w:r>
    </w:p>
    <w:p>
      <w:pPr>
        <w:pStyle w:val="Normal"/>
        <w:bidi w:val="0"/>
        <w:jc w:val="left"/>
        <w:rPr>
          <w:b w:val="false"/>
          <w:b w:val="false"/>
          <w:bCs w:val="false"/>
        </w:rPr>
      </w:pPr>
      <w:r>
        <w:rPr>
          <w:b w:val="false"/>
          <w:bCs w:val="false"/>
        </w:rPr>
      </w:r>
    </w:p>
    <w:p>
      <w:pPr>
        <w:pStyle w:val="Normal"/>
        <w:bidi w:val="0"/>
        <w:jc w:val="left"/>
        <w:rPr>
          <w:rFonts w:ascii="Times New Roman" w:hAnsi="Times New Roman"/>
          <w:sz w:val="26"/>
          <w:szCs w:val="26"/>
        </w:rPr>
      </w:pPr>
      <w:r>
        <w:rPr>
          <w:rFonts w:ascii="Times New Roman" w:hAnsi="Times New Roman"/>
          <w:sz w:val="26"/>
          <w:szCs w:val="26"/>
        </w:rPr>
        <w:t xml:space="preserve">Daniel L Siegmann, </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ab/>
        <w:tab/>
        <w:tab/>
        <w:t>Plaintiff,</w:t>
      </w:r>
    </w:p>
    <w:p>
      <w:pPr>
        <w:pStyle w:val="Normal"/>
        <w:bidi w:val="0"/>
        <w:ind w:left="0" w:right="0" w:firstLine="269"/>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ab/>
        <w:tab/>
        <w:t>v.</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David Frohling and Danielle Van Egtern</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ab/>
        <w:tab/>
        <w:tab/>
        <w:t>Defendants.</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t>________________________________________________________________________</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spacing w:lineRule="auto" w:line="360"/>
        <w:ind w:left="1440" w:right="1440" w:hanging="0"/>
        <w:jc w:val="center"/>
        <w:rPr>
          <w:rFonts w:ascii="Times New Roman" w:hAnsi="Times New Roman"/>
          <w:b/>
          <w:b/>
          <w:bCs/>
          <w:sz w:val="32"/>
          <w:szCs w:val="32"/>
        </w:rPr>
      </w:pPr>
      <w:r>
        <w:rPr>
          <w:rFonts w:ascii="Times New Roman" w:hAnsi="Times New Roman"/>
          <w:b/>
          <w:bCs/>
          <w:sz w:val="32"/>
          <w:szCs w:val="32"/>
        </w:rPr>
        <w:t>COMPLAINT</w:t>
      </w:r>
    </w:p>
    <w:p>
      <w:pPr>
        <w:pStyle w:val="Normal"/>
        <w:bidi w:val="0"/>
        <w:spacing w:lineRule="auto" w:line="480" w:before="0" w:after="0"/>
        <w:ind w:left="0" w:right="0" w:hanging="0"/>
        <w:jc w:val="left"/>
        <w:rPr>
          <w:rFonts w:ascii="Times New Roman" w:hAnsi="Times New Roman"/>
        </w:rPr>
      </w:pPr>
      <w:r>
        <w:rPr>
          <w:rFonts w:ascii="Times New Roman" w:hAnsi="Times New Roman"/>
        </w:rPr>
        <w:t>______________________________________________________________________________</w:t>
      </w:r>
    </w:p>
    <w:p>
      <w:pPr>
        <w:pStyle w:val="Normal"/>
        <w:bidi w:val="0"/>
        <w:spacing w:lineRule="auto" w:line="480" w:before="0" w:after="0"/>
        <w:ind w:left="0" w:right="0" w:hanging="0"/>
        <w:jc w:val="left"/>
        <w:rPr>
          <w:rFonts w:ascii="Times New Roman" w:hAnsi="Times New Roman"/>
        </w:rPr>
      </w:pPr>
      <w:r>
        <w:rPr>
          <w:rFonts w:ascii="Times New Roman" w:hAnsi="Times New Roman"/>
        </w:rPr>
      </w:r>
    </w:p>
    <w:p>
      <w:pPr>
        <w:pStyle w:val="Normal"/>
        <w:bidi w:val="0"/>
        <w:spacing w:lineRule="auto" w:line="480"/>
        <w:jc w:val="left"/>
        <w:rPr>
          <w:rFonts w:ascii="Times New Roman" w:hAnsi="Times New Roman"/>
          <w:b/>
          <w:b/>
          <w:bCs/>
          <w:sz w:val="26"/>
          <w:szCs w:val="26"/>
        </w:rPr>
      </w:pPr>
      <w:r>
        <w:rPr>
          <w:rFonts w:ascii="Times New Roman" w:hAnsi="Times New Roman"/>
          <w:b/>
          <w:bCs/>
          <w:sz w:val="26"/>
          <w:szCs w:val="26"/>
        </w:rPr>
        <w:tab/>
        <w:tab/>
        <w:tab/>
        <w:tab/>
        <w:tab/>
        <w:t>I. NATURE OF ACTION</w:t>
      </w:r>
    </w:p>
    <w:p>
      <w:pPr>
        <w:pStyle w:val="Normal"/>
        <w:bidi w:val="0"/>
        <w:spacing w:lineRule="auto" w:line="480"/>
        <w:jc w:val="left"/>
        <w:rPr>
          <w:sz w:val="26"/>
          <w:szCs w:val="26"/>
        </w:rPr>
      </w:pPr>
      <w:r>
        <w:rPr>
          <w:sz w:val="26"/>
          <w:szCs w:val="26"/>
        </w:rPr>
        <w:tab/>
        <w:t xml:space="preserve">101. On August 16, 2022 David Frohling and Danielle Van Egtern violated Daniel L. Siegmann’s constitutionally-secured and protected right of free speech. </w:t>
      </w:r>
    </w:p>
    <w:p>
      <w:pPr>
        <w:pStyle w:val="Normal"/>
        <w:bidi w:val="0"/>
        <w:spacing w:lineRule="auto" w:line="480"/>
        <w:jc w:val="left"/>
        <w:rPr>
          <w:sz w:val="26"/>
          <w:szCs w:val="26"/>
        </w:rPr>
      </w:pPr>
      <w:r>
        <w:rPr>
          <w:sz w:val="26"/>
          <w:szCs w:val="26"/>
        </w:rPr>
      </w:r>
    </w:p>
    <w:p>
      <w:pPr>
        <w:pStyle w:val="Normal"/>
        <w:bidi w:val="0"/>
        <w:spacing w:lineRule="auto" w:line="480"/>
        <w:jc w:val="left"/>
        <w:rPr/>
      </w:pPr>
      <w:r>
        <w:rPr>
          <w:rFonts w:ascii="Times New Roman" w:hAnsi="Times New Roman"/>
          <w:b/>
          <w:bCs/>
          <w:sz w:val="26"/>
          <w:szCs w:val="26"/>
        </w:rPr>
        <w:tab/>
        <w:tab/>
        <w:tab/>
        <w:tab/>
        <w:t xml:space="preserve">     II. JURISDICTION AND VENUE</w:t>
      </w:r>
    </w:p>
    <w:p>
      <w:pPr>
        <w:pStyle w:val="Normal"/>
        <w:bidi w:val="0"/>
        <w:spacing w:lineRule="auto" w:line="480"/>
        <w:jc w:val="left"/>
        <w:rPr>
          <w:rFonts w:ascii="Times New Roman" w:hAnsi="Times New Roman"/>
          <w:sz w:val="26"/>
          <w:szCs w:val="26"/>
        </w:rPr>
      </w:pPr>
      <w:r>
        <w:rPr>
          <w:rFonts w:ascii="Times New Roman" w:hAnsi="Times New Roman"/>
          <w:sz w:val="26"/>
          <w:szCs w:val="26"/>
        </w:rPr>
        <w:tab/>
        <w:t xml:space="preserve">201. The Office of District Attorney of Dodge County, Wisconsin is the proper venue for this action because the Defendants’ violations occurred and the Plaintiff’s claim arose within the geographical boundaries of Dodge County, WI, and the District Attorney has taken an Oath of Office to support the Constitution of the state of Wisconsin and the Constitution of the United States. </w:t>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left"/>
        <w:rPr/>
      </w:pPr>
      <w:r>
        <w:rPr>
          <w:rFonts w:ascii="Times New Roman" w:hAnsi="Times New Roman"/>
          <w:b/>
          <w:bCs/>
          <w:sz w:val="26"/>
          <w:szCs w:val="26"/>
        </w:rPr>
        <w:tab/>
        <w:tab/>
        <w:tab/>
        <w:t xml:space="preserve"> </w:t>
        <w:tab/>
        <w:tab/>
      </w:r>
      <w:r>
        <w:rPr>
          <w:rFonts w:eastAsia="Times New Roman" w:cs="Times New Roman" w:ascii="Times New Roman" w:hAnsi="Times New Roman"/>
          <w:b/>
          <w:bCs/>
          <w:sz w:val="26"/>
          <w:szCs w:val="26"/>
        </w:rPr>
        <w:t>Ⅲ</w:t>
      </w:r>
      <w:r>
        <w:rPr>
          <w:rFonts w:eastAsia="NSimSun" w:cs="Arial" w:ascii="Times New Roman" w:hAnsi="Times New Roman"/>
          <w:b/>
          <w:bCs/>
          <w:sz w:val="26"/>
          <w:szCs w:val="26"/>
        </w:rPr>
        <w:t xml:space="preserve">. </w:t>
      </w:r>
      <w:r>
        <w:rPr>
          <w:rFonts w:ascii="Times New Roman" w:hAnsi="Times New Roman"/>
          <w:b/>
          <w:bCs/>
          <w:sz w:val="26"/>
          <w:szCs w:val="26"/>
        </w:rPr>
        <w:t>PARTIES</w:t>
      </w:r>
    </w:p>
    <w:p>
      <w:pPr>
        <w:pStyle w:val="Normal"/>
        <w:bidi w:val="0"/>
        <w:spacing w:lineRule="auto" w:line="480"/>
        <w:jc w:val="left"/>
        <w:rPr/>
      </w:pPr>
      <w:r>
        <w:rPr>
          <w:rFonts w:ascii="Times New Roman" w:hAnsi="Times New Roman"/>
          <w:sz w:val="26"/>
          <w:szCs w:val="26"/>
        </w:rPr>
        <w:tab/>
        <w:t xml:space="preserve">A. </w:t>
      </w:r>
      <w:r>
        <w:rPr>
          <w:rFonts w:ascii="Times New Roman" w:hAnsi="Times New Roman"/>
          <w:sz w:val="26"/>
          <w:szCs w:val="26"/>
          <w:u w:val="single"/>
        </w:rPr>
        <w:t>Plaintiff</w:t>
      </w:r>
    </w:p>
    <w:p>
      <w:pPr>
        <w:pStyle w:val="Normal"/>
        <w:bidi w:val="0"/>
        <w:spacing w:lineRule="auto" w:line="480"/>
        <w:jc w:val="left"/>
        <w:rPr/>
      </w:pPr>
      <w:r>
        <w:rPr>
          <w:rFonts w:ascii="Times New Roman" w:hAnsi="Times New Roman"/>
          <w:sz w:val="26"/>
          <w:szCs w:val="26"/>
        </w:rPr>
        <w:tab/>
        <w:t>301.    Plaintiff Daniel L. Siegmann is an adult resident of Dodge County in Wisconsin, the Dodge County Supervisor of District 10 of Dodge County, WI.</w:t>
      </w:r>
    </w:p>
    <w:p>
      <w:pPr>
        <w:pStyle w:val="Normal"/>
        <w:bidi w:val="0"/>
        <w:spacing w:lineRule="auto" w:line="480"/>
        <w:jc w:val="left"/>
        <w:rPr/>
      </w:pPr>
      <w:r>
        <w:rPr>
          <w:rFonts w:ascii="Times New Roman" w:hAnsi="Times New Roman"/>
          <w:sz w:val="26"/>
          <w:szCs w:val="26"/>
        </w:rPr>
        <w:tab/>
        <w:t xml:space="preserve">B. </w:t>
      </w:r>
      <w:r>
        <w:rPr>
          <w:rFonts w:ascii="Times New Roman" w:hAnsi="Times New Roman"/>
          <w:sz w:val="26"/>
          <w:szCs w:val="26"/>
          <w:u w:val="single"/>
        </w:rPr>
        <w:t>Defendants</w:t>
      </w:r>
    </w:p>
    <w:p>
      <w:pPr>
        <w:pStyle w:val="Normal"/>
        <w:bidi w:val="0"/>
        <w:spacing w:lineRule="auto" w:line="480"/>
        <w:jc w:val="left"/>
        <w:rPr/>
      </w:pPr>
      <w:r>
        <w:rPr>
          <w:rFonts w:ascii="Times New Roman" w:hAnsi="Times New Roman"/>
          <w:sz w:val="26"/>
          <w:szCs w:val="26"/>
        </w:rPr>
        <w:tab/>
        <w:t>302. David Frohling is an adult resident of Dodge County in Wisconsin, the Dodge County Supervisor of D</w:t>
      </w:r>
      <w:r>
        <w:rPr>
          <w:rFonts w:ascii="Times New Roman" w:hAnsi="Times New Roman"/>
          <w:b w:val="false"/>
          <w:bCs w:val="false"/>
          <w:sz w:val="26"/>
          <w:szCs w:val="26"/>
        </w:rPr>
        <w:t>istrict 23 o</w:t>
      </w:r>
      <w:r>
        <w:rPr>
          <w:rFonts w:ascii="Times New Roman" w:hAnsi="Times New Roman"/>
          <w:sz w:val="26"/>
          <w:szCs w:val="26"/>
        </w:rPr>
        <w:t>f Dodge County, WI, and the Chairman of the Dodge County Board of Supervisors.</w:t>
      </w:r>
    </w:p>
    <w:p>
      <w:pPr>
        <w:pStyle w:val="Normal"/>
        <w:bidi w:val="0"/>
        <w:spacing w:lineRule="auto" w:line="480"/>
        <w:jc w:val="left"/>
        <w:rPr/>
      </w:pPr>
      <w:r>
        <w:rPr>
          <w:rFonts w:ascii="Times New Roman" w:hAnsi="Times New Roman"/>
          <w:sz w:val="26"/>
          <w:szCs w:val="26"/>
        </w:rPr>
        <w:tab/>
        <w:t xml:space="preserve">303. Defendant Van Egtern is a Clerk employed in the Dodge County, WI County Clerk Office. </w:t>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center"/>
        <w:rPr>
          <w:rFonts w:ascii="Times New Roman" w:hAnsi="Times New Roman"/>
          <w:sz w:val="26"/>
          <w:szCs w:val="26"/>
        </w:rPr>
      </w:pPr>
      <w:r>
        <w:rPr>
          <w:rFonts w:eastAsia="Times New Roman" w:cs="Times New Roman" w:ascii="Times New Roman" w:hAnsi="Times New Roman"/>
          <w:b/>
          <w:bCs/>
          <w:sz w:val="26"/>
          <w:szCs w:val="26"/>
        </w:rPr>
        <w:t>Ⅳ</w:t>
      </w:r>
      <w:r>
        <w:rPr>
          <w:rFonts w:eastAsia="Times New Roman" w:cs="Times New Roman" w:ascii="Times New Roman" w:hAnsi="Times New Roman"/>
          <w:b/>
          <w:bCs/>
          <w:sz w:val="26"/>
          <w:szCs w:val="26"/>
        </w:rPr>
        <w:t>. ALLEGATIONS OF FACT AS TO ALL CAUSES OF ACTION</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bCs/>
          <w:sz w:val="26"/>
          <w:szCs w:val="26"/>
        </w:rPr>
        <w:tab/>
      </w:r>
      <w:r>
        <w:rPr>
          <w:rFonts w:eastAsia="Times New Roman" w:cs="Times New Roman" w:ascii="Times New Roman" w:hAnsi="Times New Roman"/>
          <w:b w:val="false"/>
          <w:bCs w:val="false"/>
          <w:sz w:val="26"/>
          <w:szCs w:val="26"/>
        </w:rPr>
        <w:t>401. Plaintiff Siegmann found that he would not be able to attend the Board of Supervisors meeting of August 16, 2022 which began at 6:00pm.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402. Plaintiff Siegmann had intended to distribute some of his written communication and speech by personal letter to his fellow supervisors prior to the meeting.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403. This personal communication and speech by personal letter was contained in manila envelopes, one for each supervisor.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404. Plaintiff Siegmann decided to get his written communication and speech to his fellow supervisors by having a 3</w:t>
      </w:r>
      <w:r>
        <w:rPr>
          <w:rFonts w:eastAsia="Times New Roman" w:cs="Times New Roman" w:ascii="Times New Roman" w:hAnsi="Times New Roman"/>
          <w:b w:val="false"/>
          <w:bCs w:val="false"/>
          <w:sz w:val="26"/>
          <w:szCs w:val="26"/>
          <w:vertAlign w:val="superscript"/>
        </w:rPr>
        <w:t>rd</w:t>
      </w:r>
      <w:r>
        <w:rPr>
          <w:rFonts w:eastAsia="Times New Roman" w:cs="Times New Roman" w:ascii="Times New Roman" w:hAnsi="Times New Roman"/>
          <w:b w:val="false"/>
          <w:bCs w:val="false"/>
          <w:sz w:val="26"/>
          <w:szCs w:val="26"/>
        </w:rPr>
        <w:t xml:space="preserve"> party, Ajay Schnitzler, pick them up and deliver them.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405. At or about 5:40pm Schnitzler arrived at the meeting and began to deliver the Plaintiff’s letters to the Supervisors, either handing it directly to them or placing it upon their personal desk in the meeting room (see video in flashdrive and Exhibit A – timeline of video)</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406. Defendants Frohling and Van Egtern began to walk along the Supervisor’s desks to take the Plaintiff’s personal letter of communication and speech and the manila envelopes which contained them into their personal possession.</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407. Defendants Frohling and Van Egtern demanded some supervisors to put the Plaintiff’s material back in the envelopes and hand it over to them.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408. The Defendants took the Plaintiff’s property to their desk at the front of the room.</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409. Schnitzler gave the Plaintiff a call from his cell phone to inform the Plaintiff that the Defendants were taking his property which had been distributed to the supervisors.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410. Schnitzler asked if the Plaintiff wanted to speak with Defendant Frohling and he answered in the affirmative. </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411. Plaintiff Siegmann told Defendant Frohling that the envelopes and their content were the Plaintiff’s property containing his speech and that Defendant Frohling could not take them. He had been warned. (Affidavit, Exhibit B)</w:t>
      </w:r>
    </w:p>
    <w:p>
      <w:pPr>
        <w:pStyle w:val="Normal"/>
        <w:bidi w:val="0"/>
        <w:spacing w:lineRule="auto" w:line="480"/>
        <w:jc w:val="left"/>
        <w:rPr>
          <w:rFonts w:ascii="Times New Roman" w:hAnsi="Times New Roman"/>
          <w:sz w:val="26"/>
          <w:szCs w:val="26"/>
        </w:rPr>
      </w:pPr>
      <w:r>
        <w:rPr>
          <w:rFonts w:eastAsia="Times New Roman" w:cs="Times New Roman" w:ascii="Times New Roman" w:hAnsi="Times New Roman"/>
          <w:b w:val="false"/>
          <w:bCs w:val="false"/>
          <w:sz w:val="26"/>
          <w:szCs w:val="26"/>
        </w:rPr>
        <w:tab/>
        <w:t xml:space="preserve">412. Defendants Frohling and Van Egtern kept the Plaintiff’s property containing his speech in their possession, refusing to allow the other supervisors to read it. </w:t>
      </w:r>
    </w:p>
    <w:p>
      <w:pPr>
        <w:pStyle w:val="Normal"/>
        <w:bidi w:val="0"/>
        <w:spacing w:lineRule="auto" w:line="480"/>
        <w:jc w:val="left"/>
        <w:rPr>
          <w:rFonts w:ascii="Times New Roman" w:hAnsi="Times New Roman"/>
          <w:sz w:val="26"/>
          <w:szCs w:val="26"/>
        </w:rPr>
      </w:pPr>
      <w:r>
        <w:rPr>
          <w:rFonts w:ascii="Times New Roman" w:hAnsi="Times New Roman"/>
          <w:sz w:val="26"/>
          <w:szCs w:val="26"/>
        </w:rPr>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 xml:space="preserve"> </w:t>
      </w:r>
      <w:r>
        <w:rPr>
          <w:rFonts w:eastAsia="Times New Roman" w:cs="Times New Roman" w:ascii="Times New Roman" w:hAnsi="Times New Roman"/>
          <w:b/>
          <w:bCs/>
          <w:sz w:val="26"/>
          <w:szCs w:val="26"/>
        </w:rPr>
        <w:tab/>
        <w:tab/>
        <w:t xml:space="preserve">   </w:t>
        <w:tab/>
        <w:tab/>
        <w:t>Ⅴ. VIOLATIONS OF LAW</w:t>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tab/>
      </w:r>
      <w:r>
        <w:rPr>
          <w:rFonts w:eastAsia="Times New Roman" w:cs="Times New Roman" w:ascii="Times New Roman" w:hAnsi="Times New Roman"/>
          <w:b w:val="false"/>
          <w:bCs w:val="false"/>
          <w:sz w:val="26"/>
          <w:szCs w:val="26"/>
        </w:rPr>
        <w:t xml:space="preserve">501. Defendants Frohling and Van Egtern are both held </w:t>
      </w:r>
      <w:r>
        <w:rPr>
          <w:rFonts w:eastAsia="Times New Roman" w:cs="Times New Roman" w:ascii="Times New Roman" w:hAnsi="Times New Roman"/>
          <w:b w:val="false"/>
          <w:bCs w:val="false"/>
          <w:color w:val="auto"/>
          <w:kern w:val="2"/>
          <w:sz w:val="26"/>
          <w:szCs w:val="26"/>
          <w:lang w:val="en-US" w:eastAsia="zh-CN" w:bidi="hi-IN"/>
        </w:rPr>
        <w:t>responsible</w:t>
      </w:r>
      <w:r>
        <w:rPr>
          <w:rFonts w:eastAsia="Times New Roman" w:cs="Times New Roman" w:ascii="Times New Roman" w:hAnsi="Times New Roman"/>
          <w:b w:val="false"/>
          <w:bCs w:val="false"/>
          <w:sz w:val="26"/>
          <w:szCs w:val="26"/>
        </w:rPr>
        <w:t xml:space="preserve"> to an Oath of Office which </w:t>
      </w:r>
      <w:r>
        <w:rPr>
          <w:rFonts w:eastAsia="Times New Roman" w:cs="Times New Roman" w:ascii="Times New Roman" w:hAnsi="Times New Roman"/>
          <w:b w:val="false"/>
          <w:bCs w:val="false"/>
          <w:color w:val="auto"/>
          <w:kern w:val="2"/>
          <w:sz w:val="26"/>
          <w:szCs w:val="26"/>
          <w:lang w:val="en-US" w:eastAsia="zh-CN" w:bidi="hi-IN"/>
        </w:rPr>
        <w:t>pledges to</w:t>
      </w:r>
      <w:r>
        <w:rPr>
          <w:rFonts w:eastAsia="Times New Roman" w:cs="Times New Roman" w:ascii="Times New Roman" w:hAnsi="Times New Roman"/>
          <w:b w:val="false"/>
          <w:bCs w:val="false"/>
          <w:sz w:val="26"/>
          <w:szCs w:val="26"/>
        </w:rPr>
        <w:t xml:space="preserve"> support our Federal and State Constitutions, Defendant Frohling as a Supervisor who took one personally and Defendant Van Egtern as an employee in the County Clerk’s Office working under the oath of her Supervisor, County Clerk Karen Gibson. The Plaintiff is a citizen of Dodge County who is representing many other citizens of Dodge County and has a right to speak concerning matters of public importance and public concern, especially so as a Supervisor representing a District on the Board of Supervisors. On August 16, 2022 Defendants Frohling and Van Egtern violated Article I, Section 3 of the Wisconsin State Constitution as well as the Oath of Office whereby they are sworn to support and defend it,  when they confiscated the Plaintiff’s materials containing his free speech, infringing his right to “freely speak, write and publish his sentiments on all subjects…”.</w:t>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val="false"/>
          <w:bCs w:val="false"/>
          <w:sz w:val="26"/>
          <w:szCs w:val="26"/>
        </w:rPr>
        <w:tab/>
        <w:tab/>
        <w:t>– PICKERING v. BOARD OF EDUCATION, 391 U.S. 563 (1968)</w:t>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val="false"/>
          <w:bCs w:val="false"/>
          <w:sz w:val="26"/>
          <w:szCs w:val="26"/>
        </w:rPr>
        <w:tab/>
        <w:tab/>
        <w:t>– GARCETTI v. CEBALLAS, 574 U.S. 410 (2006)</w:t>
      </w:r>
    </w:p>
    <w:p>
      <w:pPr>
        <w:pStyle w:val="Normal"/>
        <w:bidi w:val="0"/>
        <w:spacing w:lineRule="auto" w:line="480"/>
        <w:jc w:val="left"/>
        <w:rPr>
          <w:rFonts w:ascii="Times New Roman" w:hAnsi="Times New Roman" w:eastAsia="Times New Roman" w:cs="Times New Roman"/>
          <w:b/>
          <w:b/>
          <w:bCs/>
          <w:sz w:val="26"/>
          <w:szCs w:val="26"/>
        </w:rPr>
      </w:pPr>
      <w:r>
        <w:rPr>
          <w:rFonts w:eastAsia="Times New Roman" w:cs="Times New Roman" w:ascii="Times New Roman" w:hAnsi="Times New Roman"/>
          <w:b/>
          <w:bCs/>
          <w:sz w:val="26"/>
          <w:szCs w:val="26"/>
        </w:rPr>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sz w:val="26"/>
          <w:szCs w:val="26"/>
        </w:rPr>
      </w:pPr>
      <w:r>
        <w:rPr>
          <w:rFonts w:ascii="Times New Roman" w:hAnsi="Times New Roman"/>
          <w:sz w:val="26"/>
          <w:szCs w:val="26"/>
        </w:rPr>
        <w:t>Signature _____________________________________               _______________</w:t>
      </w:r>
    </w:p>
    <w:p>
      <w:pPr>
        <w:pStyle w:val="Normal"/>
        <w:bidi w:val="0"/>
        <w:jc w:val="left"/>
        <w:rPr>
          <w:sz w:val="26"/>
          <w:szCs w:val="26"/>
        </w:rPr>
      </w:pPr>
      <w:r>
        <w:rPr>
          <w:rFonts w:ascii="Times New Roman" w:hAnsi="Times New Roman"/>
          <w:sz w:val="26"/>
          <w:szCs w:val="26"/>
        </w:rPr>
        <w:t xml:space="preserve">                    </w:t>
      </w:r>
      <w:r>
        <w:rPr>
          <w:rFonts w:ascii="Times New Roman" w:hAnsi="Times New Roman"/>
          <w:sz w:val="26"/>
          <w:szCs w:val="26"/>
        </w:rPr>
        <w:t>Daniel L. Siegmann                                                        Date</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sz w:val="26"/>
          <w:szCs w:val="26"/>
        </w:rPr>
      </w:pPr>
      <w:r>
        <w:rPr>
          <w:rFonts w:ascii="Times New Roman" w:hAnsi="Times New Roman"/>
          <w:sz w:val="26"/>
          <w:szCs w:val="26"/>
        </w:rPr>
        <w:t>State of</w:t>
      </w:r>
    </w:p>
    <w:p>
      <w:pPr>
        <w:pStyle w:val="Normal"/>
        <w:bidi w:val="0"/>
        <w:jc w:val="left"/>
        <w:rPr>
          <w:sz w:val="26"/>
          <w:szCs w:val="26"/>
        </w:rPr>
      </w:pPr>
      <w:r>
        <w:rPr>
          <w:rFonts w:ascii="Times New Roman" w:hAnsi="Times New Roman"/>
          <w:sz w:val="26"/>
          <w:szCs w:val="26"/>
        </w:rPr>
        <w:t>County of</w:t>
      </w:r>
    </w:p>
    <w:p>
      <w:pPr>
        <w:pStyle w:val="Normal"/>
        <w:bidi w:val="0"/>
        <w:jc w:val="left"/>
        <w:rPr>
          <w:sz w:val="26"/>
          <w:szCs w:val="26"/>
        </w:rPr>
      </w:pPr>
      <w:r>
        <w:rPr>
          <w:rFonts w:ascii="Times New Roman" w:hAnsi="Times New Roman"/>
          <w:sz w:val="26"/>
          <w:szCs w:val="26"/>
        </w:rPr>
        <w:t>Subscribed and sworn to (or affirmed) before me on this ___ day of ____________, 2022 by Daniel L. Siegmann, proved to me on the basis of satisfactory evidence to be the person(s) who appeared before me.</w:t>
      </w:r>
    </w:p>
    <w:p>
      <w:pPr>
        <w:pStyle w:val="Normal"/>
        <w:bidi w:val="0"/>
        <w:jc w:val="left"/>
        <w:rPr>
          <w:rFonts w:ascii="Times New Roman" w:hAnsi="Times New Roman"/>
          <w:sz w:val="26"/>
          <w:szCs w:val="26"/>
        </w:rPr>
      </w:pPr>
      <w:r>
        <w:rPr>
          <w:rFonts w:ascii="Times New Roman" w:hAnsi="Times New Roman"/>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_____________________________________________</w:t>
      </w:r>
    </w:p>
    <w:p>
      <w:pPr>
        <w:pStyle w:val="Normal"/>
        <w:bidi w:val="0"/>
        <w:jc w:val="left"/>
        <w:rPr>
          <w:sz w:val="26"/>
          <w:szCs w:val="26"/>
        </w:rPr>
      </w:pPr>
      <w:r>
        <w:rPr>
          <w:sz w:val="26"/>
          <w:szCs w:val="26"/>
        </w:rPr>
        <w:t>Notary Public                                                              (Seal)</w:t>
      </w:r>
    </w:p>
    <w:p>
      <w:pPr>
        <w:pStyle w:val="Normal"/>
        <w:bidi w:val="0"/>
        <w:spacing w:lineRule="auto" w:line="480"/>
        <w:jc w:val="left"/>
        <w:rPr>
          <w:rFonts w:ascii="Times New Roman" w:hAnsi="Times New Roman" w:eastAsia="Symbol" w:cs="Symbol"/>
          <w:b w:val="false"/>
          <w:b w:val="false"/>
          <w:bCs w:val="false"/>
          <w:sz w:val="26"/>
          <w:szCs w:val="26"/>
        </w:rPr>
      </w:pPr>
      <w:r>
        <w:rPr>
          <w:rFonts w:eastAsia="Symbol" w:cs="Symbol" w:ascii="Times New Roman" w:hAnsi="Times New Roman"/>
          <w:b w:val="false"/>
          <w:bCs w:val="false"/>
          <w:sz w:val="26"/>
          <w:szCs w:val="26"/>
        </w:rPr>
      </w:r>
    </w:p>
    <w:p>
      <w:pPr>
        <w:pStyle w:val="Normal"/>
        <w:bidi w:val="0"/>
        <w:spacing w:lineRule="auto" w:line="480"/>
        <w:jc w:val="left"/>
        <w:rPr>
          <w:rFonts w:ascii="Times New Roman" w:hAnsi="Times New Roman" w:eastAsia="Times New Roman" w:cs="Times New Roman"/>
          <w:b w:val="false"/>
          <w:b w:val="false"/>
          <w:bCs w:val="false"/>
          <w:sz w:val="26"/>
          <w:szCs w:val="26"/>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226</TotalTime>
  <Application>LibreOffice/7.2.0.4$Windows_X86_64 LibreOffice_project/9a9c6381e3f7a62afc1329bd359cc48accb6435b</Application>
  <AppVersion>15.0000</AppVersion>
  <Pages>4</Pages>
  <Words>753</Words>
  <Characters>4199</Characters>
  <CharactersWithSpaces>5137</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2023-05-12T16:56:42Z</dcterms:created>
  <dc:creator/>
  <dc:description/>
  <dc:language>en-US</dc:language>
  <cp:lastModifiedBy/>
  <cp:lastPrinted>2023-08-12T09:37:28Z</cp:lastPrinted>
  <dcterms:modified xsi:type="dcterms:W3CDTF">2023-08-12T09:37:47Z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