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7"/>
          <w:szCs w:val="27"/>
        </w:rPr>
      </w:pPr>
      <w:r>
        <w:rPr>
          <w:sz w:val="27"/>
          <w:szCs w:val="27"/>
        </w:rPr>
        <w:t xml:space="preserve">April 26, 2022                                                                          </w:t>
      </w:r>
      <w:r>
        <w:rPr>
          <w:sz w:val="52"/>
          <w:szCs w:val="52"/>
          <w:u w:val="single"/>
        </w:rPr>
        <w:t>Exhibit C</w:t>
      </w:r>
    </w:p>
    <w:p>
      <w:pPr>
        <w:pStyle w:val="Normal"/>
        <w:bidi w:val="0"/>
        <w:jc w:val="left"/>
        <w:rPr>
          <w:sz w:val="27"/>
          <w:szCs w:val="27"/>
        </w:rPr>
      </w:pPr>
      <w:r>
        <w:rPr>
          <w:sz w:val="27"/>
          <w:szCs w:val="27"/>
        </w:rPr>
      </w:r>
    </w:p>
    <w:p>
      <w:pPr>
        <w:pStyle w:val="Normal"/>
        <w:bidi w:val="0"/>
        <w:jc w:val="left"/>
        <w:rPr>
          <w:sz w:val="27"/>
          <w:szCs w:val="27"/>
        </w:rPr>
      </w:pPr>
      <w:r>
        <w:rPr>
          <w:sz w:val="27"/>
          <w:szCs w:val="27"/>
        </w:rPr>
      </w:r>
    </w:p>
    <w:p>
      <w:pPr>
        <w:pStyle w:val="Normal"/>
        <w:bidi w:val="0"/>
        <w:jc w:val="left"/>
        <w:rPr>
          <w:sz w:val="27"/>
          <w:szCs w:val="27"/>
        </w:rPr>
      </w:pPr>
      <w:r>
        <w:rPr>
          <w:sz w:val="27"/>
          <w:szCs w:val="27"/>
        </w:rPr>
        <w:t>Dear Supervisors of Dodge County,</w:t>
      </w:r>
    </w:p>
    <w:p>
      <w:pPr>
        <w:pStyle w:val="Normal"/>
        <w:bidi w:val="0"/>
        <w:jc w:val="left"/>
        <w:rPr>
          <w:sz w:val="27"/>
          <w:szCs w:val="27"/>
        </w:rPr>
      </w:pPr>
      <w:r>
        <w:rPr>
          <w:sz w:val="27"/>
          <w:szCs w:val="27"/>
        </w:rPr>
      </w:r>
    </w:p>
    <w:p>
      <w:pPr>
        <w:pStyle w:val="Normal"/>
        <w:bidi w:val="0"/>
        <w:jc w:val="left"/>
        <w:rPr>
          <w:sz w:val="27"/>
          <w:szCs w:val="27"/>
        </w:rPr>
      </w:pPr>
      <w:r>
        <w:rPr>
          <w:sz w:val="27"/>
          <w:szCs w:val="27"/>
        </w:rPr>
      </w:r>
    </w:p>
    <w:p>
      <w:pPr>
        <w:pStyle w:val="Normal"/>
        <w:bidi w:val="0"/>
        <w:jc w:val="left"/>
        <w:rPr>
          <w:sz w:val="27"/>
          <w:szCs w:val="27"/>
        </w:rPr>
      </w:pPr>
      <w:r>
        <w:rPr>
          <w:sz w:val="27"/>
          <w:szCs w:val="27"/>
        </w:rPr>
        <w:t>I believe that one of the greatest enemies of our nation, state, county, and municipal governments are not specific ideologies in and of themselves. The harm comes when the men and women in leadership positions who hold these beliefs refuse to allow real debate of them in the public forum.</w:t>
      </w:r>
    </w:p>
    <w:p>
      <w:pPr>
        <w:pStyle w:val="Normal"/>
        <w:bidi w:val="0"/>
        <w:jc w:val="left"/>
        <w:rPr>
          <w:sz w:val="27"/>
          <w:szCs w:val="27"/>
        </w:rPr>
      </w:pPr>
      <w:r>
        <w:rPr>
          <w:sz w:val="27"/>
          <w:szCs w:val="27"/>
        </w:rPr>
      </w:r>
    </w:p>
    <w:p>
      <w:pPr>
        <w:pStyle w:val="Normal"/>
        <w:bidi w:val="0"/>
        <w:jc w:val="left"/>
        <w:rPr>
          <w:sz w:val="27"/>
          <w:szCs w:val="27"/>
        </w:rPr>
      </w:pPr>
      <w:r>
        <w:rPr>
          <w:sz w:val="27"/>
          <w:szCs w:val="27"/>
        </w:rPr>
        <w:t xml:space="preserve">We have repeatedly been told as Supervisors to trust the decisions made at the committee level. The Supervisors in any particular committee are to be considered experts on the subject matter before them. It is here where they bring forward differing ideas and opinions for debate and consideration. After all questions are asked and all concerns are addressed a vote is taken. </w:t>
      </w:r>
    </w:p>
    <w:p>
      <w:pPr>
        <w:pStyle w:val="Normal"/>
        <w:bidi w:val="0"/>
        <w:jc w:val="left"/>
        <w:rPr>
          <w:sz w:val="27"/>
          <w:szCs w:val="27"/>
        </w:rPr>
      </w:pPr>
      <w:r>
        <w:rPr>
          <w:sz w:val="27"/>
          <w:szCs w:val="27"/>
        </w:rPr>
      </w:r>
    </w:p>
    <w:p>
      <w:pPr>
        <w:pStyle w:val="Normal"/>
        <w:bidi w:val="0"/>
        <w:jc w:val="left"/>
        <w:rPr>
          <w:sz w:val="27"/>
          <w:szCs w:val="27"/>
        </w:rPr>
      </w:pPr>
      <w:r>
        <w:rPr>
          <w:sz w:val="27"/>
          <w:szCs w:val="27"/>
        </w:rPr>
        <w:t>Now we will compare this to what has occurred with our new committee assignments. Some of our higher profile committees have been stacked with Dave Frohling’s companions to give them a permanent majority and advantage. In addition, he has also structured them with an absence of seasoned supervisors who have differing viewpoints. This is bad politics which all but guarantees that there will be little debate regarding the decisions being made, forcing any debate to the Board floor for the next two years. What Dave Frohling has done here is unprincipled and unacceptable. The fact that there are Supervisors who like what he did here is equally disturbing.</w:t>
      </w:r>
    </w:p>
    <w:p>
      <w:pPr>
        <w:pStyle w:val="Normal"/>
        <w:bidi w:val="0"/>
        <w:jc w:val="left"/>
        <w:rPr>
          <w:sz w:val="27"/>
          <w:szCs w:val="27"/>
        </w:rPr>
      </w:pPr>
      <w:r>
        <w:rPr>
          <w:sz w:val="27"/>
          <w:szCs w:val="27"/>
        </w:rPr>
      </w:r>
    </w:p>
    <w:p>
      <w:pPr>
        <w:pStyle w:val="Normal"/>
        <w:bidi w:val="0"/>
        <w:jc w:val="left"/>
        <w:rPr>
          <w:sz w:val="27"/>
          <w:szCs w:val="27"/>
        </w:rPr>
      </w:pPr>
      <w:r>
        <w:rPr>
          <w:sz w:val="27"/>
          <w:szCs w:val="27"/>
        </w:rPr>
        <w:t>The very first line of a letter dated April 7, 2022 which Dave sent to all of us states, “I am looking forward to working together for another session”. He should have added, “on my terms”, which the conversation I had with him will reveal. So much for the call to “respect varied opinions to become united”, some additional empty words from his letter.</w:t>
      </w:r>
    </w:p>
    <w:p>
      <w:pPr>
        <w:pStyle w:val="Normal"/>
        <w:bidi w:val="0"/>
        <w:jc w:val="left"/>
        <w:rPr>
          <w:sz w:val="27"/>
          <w:szCs w:val="27"/>
        </w:rPr>
      </w:pPr>
      <w:r>
        <w:rPr>
          <w:sz w:val="27"/>
          <w:szCs w:val="27"/>
        </w:rPr>
      </w:r>
    </w:p>
    <w:p>
      <w:pPr>
        <w:pStyle w:val="Normal"/>
        <w:bidi w:val="0"/>
        <w:jc w:val="left"/>
        <w:rPr>
          <w:sz w:val="27"/>
          <w:szCs w:val="27"/>
        </w:rPr>
      </w:pPr>
      <w:r>
        <w:rPr>
          <w:sz w:val="27"/>
          <w:szCs w:val="27"/>
        </w:rPr>
        <w:t>Here is part of my latest conversation with Dave which took place on Friday, April 22, at 2:57 PM. We discussed the process he used to make the committee assignments.</w:t>
      </w:r>
    </w:p>
    <w:p>
      <w:pPr>
        <w:pStyle w:val="Normal"/>
        <w:bidi w:val="0"/>
        <w:jc w:val="left"/>
        <w:rPr>
          <w:sz w:val="27"/>
          <w:szCs w:val="27"/>
        </w:rPr>
      </w:pPr>
      <w:r>
        <w:rPr>
          <w:sz w:val="27"/>
          <w:szCs w:val="27"/>
        </w:rPr>
      </w:r>
    </w:p>
    <w:p>
      <w:pPr>
        <w:pStyle w:val="Normal"/>
        <w:bidi w:val="0"/>
        <w:jc w:val="left"/>
        <w:rPr>
          <w:sz w:val="27"/>
          <w:szCs w:val="27"/>
        </w:rPr>
      </w:pPr>
      <w:r>
        <w:rPr>
          <w:sz w:val="27"/>
          <w:szCs w:val="27"/>
        </w:rPr>
        <w:t>Dan: Did you work out the committee assignments by yourself or did you work with others?</w:t>
      </w:r>
    </w:p>
    <w:p>
      <w:pPr>
        <w:pStyle w:val="Normal"/>
        <w:bidi w:val="0"/>
        <w:jc w:val="left"/>
        <w:rPr>
          <w:sz w:val="27"/>
          <w:szCs w:val="27"/>
        </w:rPr>
      </w:pPr>
      <w:r>
        <w:rPr>
          <w:sz w:val="27"/>
          <w:szCs w:val="27"/>
        </w:rPr>
      </w:r>
    </w:p>
    <w:p>
      <w:pPr>
        <w:pStyle w:val="Normal"/>
        <w:bidi w:val="0"/>
        <w:jc w:val="left"/>
        <w:rPr>
          <w:sz w:val="27"/>
          <w:szCs w:val="27"/>
        </w:rPr>
      </w:pPr>
      <w:r>
        <w:rPr>
          <w:sz w:val="27"/>
          <w:szCs w:val="27"/>
        </w:rPr>
        <w:t>Dave: I pretty much did it by myself.</w:t>
      </w:r>
    </w:p>
    <w:p>
      <w:pPr>
        <w:pStyle w:val="Normal"/>
        <w:bidi w:val="0"/>
        <w:jc w:val="left"/>
        <w:rPr>
          <w:sz w:val="27"/>
          <w:szCs w:val="27"/>
        </w:rPr>
      </w:pPr>
      <w:r>
        <w:rPr>
          <w:sz w:val="27"/>
          <w:szCs w:val="27"/>
        </w:rPr>
      </w:r>
    </w:p>
    <w:p>
      <w:pPr>
        <w:pStyle w:val="Normal"/>
        <w:bidi w:val="0"/>
        <w:jc w:val="left"/>
        <w:rPr>
          <w:sz w:val="27"/>
          <w:szCs w:val="27"/>
        </w:rPr>
      </w:pPr>
      <w:r>
        <w:rPr>
          <w:sz w:val="27"/>
          <w:szCs w:val="27"/>
        </w:rPr>
        <w:t>Dan: I spoke with Rob Boelk who told me you chose not to consult with him even though he offered. Did you work with Chairman Kottke on his committee appointments when you were the Vice Chairman?</w:t>
      </w:r>
    </w:p>
    <w:p>
      <w:pPr>
        <w:pStyle w:val="Normal"/>
        <w:bidi w:val="0"/>
        <w:jc w:val="left"/>
        <w:rPr>
          <w:sz w:val="27"/>
          <w:szCs w:val="27"/>
        </w:rPr>
      </w:pPr>
      <w:r>
        <w:rPr>
          <w:sz w:val="27"/>
          <w:szCs w:val="27"/>
        </w:rPr>
      </w:r>
    </w:p>
    <w:p>
      <w:pPr>
        <w:pStyle w:val="Normal"/>
        <w:bidi w:val="0"/>
        <w:jc w:val="left"/>
        <w:rPr>
          <w:sz w:val="27"/>
          <w:szCs w:val="27"/>
        </w:rPr>
      </w:pPr>
      <w:r>
        <w:rPr>
          <w:sz w:val="27"/>
          <w:szCs w:val="27"/>
        </w:rPr>
        <w:t>Dave: Well, yes I did.</w:t>
      </w:r>
    </w:p>
    <w:p>
      <w:pPr>
        <w:pStyle w:val="Normal"/>
        <w:bidi w:val="0"/>
        <w:jc w:val="left"/>
        <w:rPr>
          <w:sz w:val="27"/>
          <w:szCs w:val="27"/>
        </w:rPr>
      </w:pPr>
      <w:r>
        <w:rPr>
          <w:sz w:val="27"/>
          <w:szCs w:val="27"/>
        </w:rPr>
      </w:r>
    </w:p>
    <w:p>
      <w:pPr>
        <w:pStyle w:val="Normal"/>
        <w:bidi w:val="0"/>
        <w:jc w:val="left"/>
        <w:rPr>
          <w:sz w:val="27"/>
          <w:szCs w:val="27"/>
        </w:rPr>
      </w:pPr>
      <w:r>
        <w:rPr>
          <w:sz w:val="27"/>
          <w:szCs w:val="27"/>
        </w:rPr>
        <w:t>Dan: Then it would have only been right for you to work with Rob. So, you say you never spoke with anyone else about these committee assignments before you published them?</w:t>
      </w:r>
    </w:p>
    <w:p>
      <w:pPr>
        <w:pStyle w:val="Normal"/>
        <w:bidi w:val="0"/>
        <w:jc w:val="left"/>
        <w:rPr>
          <w:sz w:val="27"/>
          <w:szCs w:val="27"/>
        </w:rPr>
      </w:pPr>
      <w:r>
        <w:rPr>
          <w:sz w:val="27"/>
          <w:szCs w:val="27"/>
        </w:rPr>
      </w:r>
    </w:p>
    <w:p>
      <w:pPr>
        <w:pStyle w:val="Normal"/>
        <w:bidi w:val="0"/>
        <w:jc w:val="left"/>
        <w:rPr>
          <w:sz w:val="27"/>
          <w:szCs w:val="27"/>
        </w:rPr>
      </w:pPr>
      <w:r>
        <w:rPr>
          <w:sz w:val="27"/>
          <w:szCs w:val="27"/>
        </w:rPr>
        <w:t>Dave: I did it pretty much by myself.</w:t>
      </w:r>
    </w:p>
    <w:p>
      <w:pPr>
        <w:pStyle w:val="Normal"/>
        <w:bidi w:val="0"/>
        <w:jc w:val="left"/>
        <w:rPr>
          <w:sz w:val="27"/>
          <w:szCs w:val="27"/>
        </w:rPr>
      </w:pPr>
      <w:r>
        <w:rPr>
          <w:sz w:val="27"/>
          <w:szCs w:val="27"/>
        </w:rPr>
      </w:r>
    </w:p>
    <w:p>
      <w:pPr>
        <w:pStyle w:val="Normal"/>
        <w:bidi w:val="0"/>
        <w:jc w:val="left"/>
        <w:rPr>
          <w:sz w:val="27"/>
          <w:szCs w:val="27"/>
        </w:rPr>
      </w:pPr>
      <w:r>
        <w:rPr>
          <w:sz w:val="27"/>
          <w:szCs w:val="27"/>
        </w:rPr>
        <w:t>Dan: I am not real confident with you saying you did it pretty much by yourself. Did you consult with anyone else at all?</w:t>
      </w:r>
    </w:p>
    <w:p>
      <w:pPr>
        <w:pStyle w:val="Normal"/>
        <w:bidi w:val="0"/>
        <w:jc w:val="left"/>
        <w:rPr>
          <w:sz w:val="27"/>
          <w:szCs w:val="27"/>
        </w:rPr>
      </w:pPr>
      <w:r>
        <w:rPr>
          <w:sz w:val="27"/>
          <w:szCs w:val="27"/>
        </w:rPr>
      </w:r>
    </w:p>
    <w:p>
      <w:pPr>
        <w:pStyle w:val="Normal"/>
        <w:bidi w:val="0"/>
        <w:jc w:val="left"/>
        <w:rPr>
          <w:sz w:val="27"/>
          <w:szCs w:val="27"/>
        </w:rPr>
      </w:pPr>
      <w:r>
        <w:rPr>
          <w:sz w:val="27"/>
          <w:szCs w:val="27"/>
        </w:rPr>
        <w:t>Dave: Well, I did give Karen the list after I finished so she could check for an accidental duplication and things like that.</w:t>
      </w:r>
    </w:p>
    <w:p>
      <w:pPr>
        <w:pStyle w:val="Normal"/>
        <w:bidi w:val="0"/>
        <w:jc w:val="left"/>
        <w:rPr>
          <w:sz w:val="27"/>
          <w:szCs w:val="27"/>
        </w:rPr>
      </w:pPr>
      <w:r>
        <w:rPr>
          <w:sz w:val="27"/>
          <w:szCs w:val="27"/>
        </w:rPr>
      </w:r>
    </w:p>
    <w:p>
      <w:pPr>
        <w:pStyle w:val="Normal"/>
        <w:bidi w:val="0"/>
        <w:jc w:val="left"/>
        <w:rPr>
          <w:sz w:val="27"/>
          <w:szCs w:val="27"/>
        </w:rPr>
      </w:pPr>
      <w:r>
        <w:rPr>
          <w:sz w:val="27"/>
          <w:szCs w:val="27"/>
        </w:rPr>
        <w:t>Dan: So Karen was the only person you ran this past before it was published—you spoke with no one other than her?</w:t>
      </w:r>
    </w:p>
    <w:p>
      <w:pPr>
        <w:pStyle w:val="Normal"/>
        <w:bidi w:val="0"/>
        <w:jc w:val="left"/>
        <w:rPr>
          <w:sz w:val="27"/>
          <w:szCs w:val="27"/>
        </w:rPr>
      </w:pPr>
      <w:r>
        <w:rPr>
          <w:sz w:val="27"/>
          <w:szCs w:val="27"/>
        </w:rPr>
      </w:r>
    </w:p>
    <w:p>
      <w:pPr>
        <w:pStyle w:val="Normal"/>
        <w:bidi w:val="0"/>
        <w:jc w:val="left"/>
        <w:rPr>
          <w:sz w:val="27"/>
          <w:szCs w:val="27"/>
        </w:rPr>
      </w:pPr>
      <w:r>
        <w:rPr>
          <w:sz w:val="27"/>
          <w:szCs w:val="27"/>
        </w:rPr>
        <w:t>Dave: Well, I did call a Department Head or two to get their opinions for their committees.</w:t>
      </w:r>
    </w:p>
    <w:p>
      <w:pPr>
        <w:pStyle w:val="Normal"/>
        <w:bidi w:val="0"/>
        <w:jc w:val="left"/>
        <w:rPr>
          <w:sz w:val="27"/>
          <w:szCs w:val="27"/>
        </w:rPr>
      </w:pPr>
      <w:r>
        <w:rPr>
          <w:sz w:val="27"/>
          <w:szCs w:val="27"/>
        </w:rPr>
      </w:r>
    </w:p>
    <w:p>
      <w:pPr>
        <w:pStyle w:val="Normal"/>
        <w:bidi w:val="0"/>
        <w:jc w:val="left"/>
        <w:rPr>
          <w:sz w:val="27"/>
          <w:szCs w:val="27"/>
        </w:rPr>
      </w:pPr>
      <w:r>
        <w:rPr>
          <w:sz w:val="27"/>
          <w:szCs w:val="27"/>
        </w:rPr>
        <w:t>Dan: Why would you call a Department Head for their suggestions as to which Supervisors should be on the committee which oversees them?</w:t>
      </w:r>
    </w:p>
    <w:p>
      <w:pPr>
        <w:pStyle w:val="Normal"/>
        <w:bidi w:val="0"/>
        <w:jc w:val="left"/>
        <w:rPr>
          <w:sz w:val="27"/>
          <w:szCs w:val="27"/>
        </w:rPr>
      </w:pPr>
      <w:r>
        <w:rPr>
          <w:sz w:val="27"/>
          <w:szCs w:val="27"/>
        </w:rPr>
      </w:r>
    </w:p>
    <w:p>
      <w:pPr>
        <w:pStyle w:val="Normal"/>
        <w:bidi w:val="0"/>
        <w:jc w:val="left"/>
        <w:rPr>
          <w:sz w:val="27"/>
          <w:szCs w:val="27"/>
        </w:rPr>
      </w:pPr>
      <w:r>
        <w:rPr>
          <w:sz w:val="27"/>
          <w:szCs w:val="27"/>
        </w:rPr>
        <w:t>Dave: Well, I wanted them to be able to work with the Supervisors who worked with them best.</w:t>
      </w:r>
    </w:p>
    <w:p>
      <w:pPr>
        <w:pStyle w:val="Normal"/>
        <w:bidi w:val="0"/>
        <w:jc w:val="left"/>
        <w:rPr>
          <w:sz w:val="27"/>
          <w:szCs w:val="27"/>
        </w:rPr>
      </w:pPr>
      <w:r>
        <w:rPr>
          <w:sz w:val="27"/>
          <w:szCs w:val="27"/>
        </w:rPr>
      </w:r>
    </w:p>
    <w:p>
      <w:pPr>
        <w:pStyle w:val="Normal"/>
        <w:bidi w:val="0"/>
        <w:jc w:val="left"/>
        <w:rPr>
          <w:sz w:val="27"/>
          <w:szCs w:val="27"/>
        </w:rPr>
      </w:pPr>
      <w:r>
        <w:rPr>
          <w:sz w:val="27"/>
          <w:szCs w:val="27"/>
        </w:rPr>
        <w:t>Dan: So you call Department Heads to find out who they would like on the committee but you refuse to work with the Vice Chairman of our Board, or any other Supervisor for that matter? Isn’t that just backwards?  Why do the Department Heads have a seat at the table to decide committee membership before the Vice Chairman or other Supervisors?</w:t>
      </w:r>
    </w:p>
    <w:p>
      <w:pPr>
        <w:pStyle w:val="Normal"/>
        <w:bidi w:val="0"/>
        <w:jc w:val="left"/>
        <w:rPr>
          <w:sz w:val="27"/>
          <w:szCs w:val="27"/>
        </w:rPr>
      </w:pPr>
      <w:r>
        <w:rPr>
          <w:sz w:val="27"/>
          <w:szCs w:val="27"/>
        </w:rPr>
      </w:r>
    </w:p>
    <w:p>
      <w:pPr>
        <w:pStyle w:val="Normal"/>
        <w:bidi w:val="0"/>
        <w:jc w:val="left"/>
        <w:rPr>
          <w:sz w:val="27"/>
          <w:szCs w:val="27"/>
        </w:rPr>
      </w:pPr>
      <w:r>
        <w:rPr>
          <w:sz w:val="27"/>
          <w:szCs w:val="27"/>
        </w:rPr>
        <w:t>Dave: Well, I did call Dale Macheel because of a possible committee assignment which he didn’t request but I didn’t have to give it to him anyway so it didn’t matter.</w:t>
      </w:r>
    </w:p>
    <w:p>
      <w:pPr>
        <w:pStyle w:val="Normal"/>
        <w:bidi w:val="0"/>
        <w:jc w:val="left"/>
        <w:rPr>
          <w:sz w:val="27"/>
          <w:szCs w:val="27"/>
        </w:rPr>
      </w:pPr>
      <w:r>
        <w:rPr>
          <w:sz w:val="27"/>
          <w:szCs w:val="27"/>
        </w:rPr>
      </w:r>
    </w:p>
    <w:p>
      <w:pPr>
        <w:pStyle w:val="Normal"/>
        <w:bidi w:val="0"/>
        <w:jc w:val="left"/>
        <w:rPr>
          <w:sz w:val="27"/>
          <w:szCs w:val="27"/>
        </w:rPr>
      </w:pPr>
      <w:r>
        <w:rPr>
          <w:sz w:val="27"/>
          <w:szCs w:val="27"/>
        </w:rPr>
        <w:t>Dan: Why didn’t you call other Supervisors who were placed on committees which they didn’t request? Why is it that you didn’t honor one of my first two requests but placed me on a committee which I didn’t ask for?</w:t>
      </w:r>
    </w:p>
    <w:p>
      <w:pPr>
        <w:pStyle w:val="Normal"/>
        <w:bidi w:val="0"/>
        <w:jc w:val="left"/>
        <w:rPr>
          <w:sz w:val="27"/>
          <w:szCs w:val="27"/>
        </w:rPr>
      </w:pPr>
      <w:r>
        <w:rPr>
          <w:sz w:val="27"/>
          <w:szCs w:val="27"/>
        </w:rPr>
      </w:r>
    </w:p>
    <w:p>
      <w:pPr>
        <w:pStyle w:val="Normal"/>
        <w:bidi w:val="0"/>
        <w:jc w:val="left"/>
        <w:rPr>
          <w:sz w:val="27"/>
          <w:szCs w:val="27"/>
        </w:rPr>
      </w:pPr>
      <w:r>
        <w:rPr>
          <w:sz w:val="27"/>
          <w:szCs w:val="27"/>
        </w:rPr>
        <w:t>Dave: Well, I had to vet things out and this is just the way it worked best.</w:t>
      </w:r>
    </w:p>
    <w:p>
      <w:pPr>
        <w:pStyle w:val="Normal"/>
        <w:bidi w:val="0"/>
        <w:jc w:val="left"/>
        <w:rPr>
          <w:sz w:val="27"/>
          <w:szCs w:val="27"/>
        </w:rPr>
      </w:pPr>
      <w:r>
        <w:rPr>
          <w:sz w:val="27"/>
          <w:szCs w:val="27"/>
        </w:rPr>
      </w:r>
    </w:p>
    <w:p>
      <w:pPr>
        <w:pStyle w:val="Normal"/>
        <w:bidi w:val="0"/>
        <w:jc w:val="left"/>
        <w:rPr>
          <w:sz w:val="27"/>
          <w:szCs w:val="27"/>
        </w:rPr>
      </w:pPr>
      <w:r>
        <w:rPr>
          <w:sz w:val="27"/>
          <w:szCs w:val="27"/>
        </w:rPr>
        <w:t>Dan: Can we revisit some of these assignments and make some changes?</w:t>
      </w:r>
    </w:p>
    <w:p>
      <w:pPr>
        <w:pStyle w:val="Normal"/>
        <w:bidi w:val="0"/>
        <w:jc w:val="left"/>
        <w:rPr>
          <w:sz w:val="27"/>
          <w:szCs w:val="27"/>
        </w:rPr>
      </w:pPr>
      <w:r>
        <w:rPr>
          <w:sz w:val="27"/>
          <w:szCs w:val="27"/>
        </w:rPr>
      </w:r>
    </w:p>
    <w:p>
      <w:pPr>
        <w:pStyle w:val="Normal"/>
        <w:bidi w:val="0"/>
        <w:jc w:val="left"/>
        <w:rPr>
          <w:sz w:val="27"/>
          <w:szCs w:val="27"/>
        </w:rPr>
      </w:pPr>
      <w:r>
        <w:rPr>
          <w:sz w:val="27"/>
          <w:szCs w:val="27"/>
        </w:rPr>
        <w:t>Dave: Well, maybe we could look at it sometime.</w:t>
      </w:r>
    </w:p>
    <w:p>
      <w:pPr>
        <w:pStyle w:val="Normal"/>
        <w:bidi w:val="0"/>
        <w:jc w:val="left"/>
        <w:rPr>
          <w:sz w:val="27"/>
          <w:szCs w:val="27"/>
        </w:rPr>
      </w:pPr>
      <w:r>
        <w:rPr>
          <w:sz w:val="27"/>
          <w:szCs w:val="27"/>
        </w:rPr>
      </w:r>
    </w:p>
    <w:p>
      <w:pPr>
        <w:pStyle w:val="Normal"/>
        <w:bidi w:val="0"/>
        <w:jc w:val="left"/>
        <w:rPr>
          <w:sz w:val="27"/>
          <w:szCs w:val="27"/>
        </w:rPr>
      </w:pPr>
      <w:r>
        <w:rPr>
          <w:sz w:val="27"/>
          <w:szCs w:val="27"/>
        </w:rPr>
        <w:t>Dan: So you are willing to reconsider some of these committee assignments, they’re not written in stone?</w:t>
      </w:r>
    </w:p>
    <w:p>
      <w:pPr>
        <w:pStyle w:val="Normal"/>
        <w:bidi w:val="0"/>
        <w:jc w:val="left"/>
        <w:rPr>
          <w:sz w:val="27"/>
          <w:szCs w:val="27"/>
        </w:rPr>
      </w:pPr>
      <w:r>
        <w:rPr>
          <w:sz w:val="27"/>
          <w:szCs w:val="27"/>
        </w:rPr>
      </w:r>
    </w:p>
    <w:p>
      <w:pPr>
        <w:pStyle w:val="Normal"/>
        <w:bidi w:val="0"/>
        <w:jc w:val="left"/>
        <w:rPr>
          <w:sz w:val="27"/>
          <w:szCs w:val="27"/>
        </w:rPr>
      </w:pPr>
      <w:r>
        <w:rPr>
          <w:sz w:val="27"/>
          <w:szCs w:val="27"/>
        </w:rPr>
        <w:t>Dave: No, I would say they are written in stone.</w:t>
      </w:r>
    </w:p>
    <w:p>
      <w:pPr>
        <w:pStyle w:val="Normal"/>
        <w:bidi w:val="0"/>
        <w:jc w:val="left"/>
        <w:rPr>
          <w:sz w:val="27"/>
          <w:szCs w:val="27"/>
        </w:rPr>
      </w:pPr>
      <w:r>
        <w:rPr>
          <w:sz w:val="27"/>
          <w:szCs w:val="27"/>
        </w:rPr>
      </w:r>
    </w:p>
    <w:p>
      <w:pPr>
        <w:pStyle w:val="Normal"/>
        <w:bidi w:val="0"/>
        <w:jc w:val="left"/>
        <w:rPr>
          <w:sz w:val="27"/>
          <w:szCs w:val="27"/>
        </w:rPr>
      </w:pPr>
      <w:r>
        <w:rPr>
          <w:sz w:val="27"/>
          <w:szCs w:val="27"/>
        </w:rPr>
      </w:r>
    </w:p>
    <w:p>
      <w:pPr>
        <w:pStyle w:val="Normal"/>
        <w:bidi w:val="0"/>
        <w:jc w:val="left"/>
        <w:rPr>
          <w:sz w:val="27"/>
          <w:szCs w:val="27"/>
        </w:rPr>
      </w:pPr>
      <w:r>
        <w:rPr>
          <w:sz w:val="27"/>
          <w:szCs w:val="27"/>
        </w:rPr>
        <w:t>So there you have it, straight from the horse’s mouth.</w:t>
      </w:r>
    </w:p>
    <w:p>
      <w:pPr>
        <w:pStyle w:val="Normal"/>
        <w:bidi w:val="0"/>
        <w:jc w:val="left"/>
        <w:rPr>
          <w:sz w:val="27"/>
          <w:szCs w:val="27"/>
        </w:rPr>
      </w:pPr>
      <w:r>
        <w:rPr>
          <w:sz w:val="27"/>
          <w:szCs w:val="27"/>
        </w:rPr>
      </w:r>
    </w:p>
    <w:p>
      <w:pPr>
        <w:pStyle w:val="Normal"/>
        <w:bidi w:val="0"/>
        <w:jc w:val="left"/>
        <w:rPr>
          <w:sz w:val="27"/>
          <w:szCs w:val="27"/>
        </w:rPr>
      </w:pPr>
      <w:r>
        <w:rPr>
          <w:sz w:val="27"/>
          <w:szCs w:val="27"/>
        </w:rPr>
        <w:t>How many of us care about the disgrace I believe Dave has brought upon the office of the Chairman? It seems as if there is an oligarchy in place here which has probably been in existence for many, many years. This does not benefit Dodge County. True representation does not exist here as found in the Constitutions we just swore to support.</w:t>
      </w:r>
    </w:p>
    <w:p>
      <w:pPr>
        <w:pStyle w:val="Normal"/>
        <w:bidi w:val="0"/>
        <w:jc w:val="left"/>
        <w:rPr>
          <w:sz w:val="27"/>
          <w:szCs w:val="27"/>
        </w:rPr>
      </w:pPr>
      <w:r>
        <w:rPr>
          <w:sz w:val="27"/>
          <w:szCs w:val="27"/>
        </w:rPr>
      </w:r>
    </w:p>
    <w:p>
      <w:pPr>
        <w:pStyle w:val="Normal"/>
        <w:bidi w:val="0"/>
        <w:jc w:val="left"/>
        <w:rPr>
          <w:sz w:val="27"/>
          <w:szCs w:val="27"/>
        </w:rPr>
      </w:pPr>
      <w:r>
        <w:rPr>
          <w:sz w:val="27"/>
          <w:szCs w:val="27"/>
        </w:rPr>
        <w:t xml:space="preserve">We need a majority of Supervisors who decide that they will not stand for this any longer. Let’s get back on the road to fairness, integrity, and proper representation. If we don’t it is going to be another long two year session. </w:t>
      </w:r>
    </w:p>
    <w:p>
      <w:pPr>
        <w:pStyle w:val="Normal"/>
        <w:bidi w:val="0"/>
        <w:jc w:val="left"/>
        <w:rPr>
          <w:sz w:val="27"/>
          <w:szCs w:val="27"/>
        </w:rPr>
      </w:pPr>
      <w:r>
        <w:rPr>
          <w:sz w:val="27"/>
          <w:szCs w:val="27"/>
        </w:rPr>
      </w:r>
    </w:p>
    <w:p>
      <w:pPr>
        <w:pStyle w:val="Normal"/>
        <w:bidi w:val="0"/>
        <w:jc w:val="left"/>
        <w:rPr>
          <w:sz w:val="27"/>
          <w:szCs w:val="27"/>
        </w:rPr>
      </w:pPr>
      <w:r>
        <w:rPr>
          <w:sz w:val="27"/>
          <w:szCs w:val="27"/>
        </w:rPr>
        <w:t xml:space="preserve">As you can clearly see, Dave was unapologetic about how he handled this responsibility. He did not follow through on his promise to be fair and to work together—a promise he made to all of us to get our vote. This is the very same attitude he exhibited 2 years ago when it was discovered he set up and attended up to 3 illegal meetings with Board leadership to secretly take care of some business he didn’t want the Board to know about. </w:t>
      </w:r>
    </w:p>
    <w:p>
      <w:pPr>
        <w:pStyle w:val="Normal"/>
        <w:bidi w:val="0"/>
        <w:jc w:val="left"/>
        <w:rPr>
          <w:sz w:val="27"/>
          <w:szCs w:val="27"/>
        </w:rPr>
      </w:pPr>
      <w:r>
        <w:rPr>
          <w:sz w:val="27"/>
          <w:szCs w:val="27"/>
        </w:rPr>
      </w:r>
    </w:p>
    <w:p>
      <w:pPr>
        <w:pStyle w:val="Normal"/>
        <w:bidi w:val="0"/>
        <w:jc w:val="left"/>
        <w:rPr>
          <w:sz w:val="27"/>
          <w:szCs w:val="27"/>
        </w:rPr>
      </w:pPr>
      <w:r>
        <w:rPr>
          <w:sz w:val="27"/>
          <w:szCs w:val="27"/>
        </w:rPr>
        <w:t>We saw his independent behavior then and now we see it again. We have seen empty promises of fairness and working together. As the wise old saying goes, “A LEOPARD CANNOT CHANGE ITS SPOTS”. A fair question may be, do we need to change the leopard?</w:t>
      </w:r>
    </w:p>
    <w:p>
      <w:pPr>
        <w:pStyle w:val="Normal"/>
        <w:bidi w:val="0"/>
        <w:jc w:val="left"/>
        <w:rPr>
          <w:sz w:val="27"/>
          <w:szCs w:val="27"/>
        </w:rPr>
      </w:pPr>
      <w:r>
        <w:rPr>
          <w:sz w:val="27"/>
          <w:szCs w:val="27"/>
        </w:rPr>
      </w:r>
    </w:p>
    <w:p>
      <w:pPr>
        <w:pStyle w:val="Normal"/>
        <w:bidi w:val="0"/>
        <w:jc w:val="left"/>
        <w:rPr>
          <w:sz w:val="27"/>
          <w:szCs w:val="27"/>
        </w:rPr>
      </w:pPr>
      <w:r>
        <w:rPr>
          <w:sz w:val="27"/>
          <w:szCs w:val="27"/>
        </w:rPr>
        <w:t xml:space="preserve">Sincerely, </w:t>
      </w:r>
    </w:p>
    <w:p>
      <w:pPr>
        <w:pStyle w:val="Normal"/>
        <w:bidi w:val="0"/>
        <w:jc w:val="left"/>
        <w:rPr>
          <w:sz w:val="27"/>
          <w:szCs w:val="27"/>
        </w:rPr>
      </w:pPr>
      <w:r>
        <w:rPr>
          <w:sz w:val="27"/>
          <w:szCs w:val="27"/>
        </w:rPr>
      </w:r>
    </w:p>
    <w:p>
      <w:pPr>
        <w:pStyle w:val="Normal"/>
        <w:bidi w:val="0"/>
        <w:jc w:val="left"/>
        <w:rPr>
          <w:sz w:val="27"/>
          <w:szCs w:val="27"/>
        </w:rPr>
      </w:pPr>
      <w:r>
        <w:rPr>
          <w:sz w:val="27"/>
          <w:szCs w:val="27"/>
        </w:rPr>
      </w:r>
    </w:p>
    <w:p>
      <w:pPr>
        <w:pStyle w:val="Normal"/>
        <w:bidi w:val="0"/>
        <w:jc w:val="left"/>
        <w:rPr>
          <w:sz w:val="27"/>
          <w:szCs w:val="27"/>
        </w:rPr>
      </w:pPr>
      <w:r>
        <w:rPr>
          <w:sz w:val="27"/>
          <w:szCs w:val="27"/>
        </w:rPr>
      </w:r>
    </w:p>
    <w:p>
      <w:pPr>
        <w:pStyle w:val="Normal"/>
        <w:bidi w:val="0"/>
        <w:jc w:val="left"/>
        <w:rPr>
          <w:sz w:val="27"/>
          <w:szCs w:val="27"/>
        </w:rPr>
      </w:pPr>
      <w:r>
        <w:rPr>
          <w:sz w:val="27"/>
          <w:szCs w:val="27"/>
        </w:rPr>
        <w:t>Daniel L. Siegmann</w:t>
      </w:r>
    </w:p>
    <w:p>
      <w:pPr>
        <w:pStyle w:val="Normal"/>
        <w:bidi w:val="0"/>
        <w:jc w:val="left"/>
        <w:rPr>
          <w:sz w:val="27"/>
          <w:szCs w:val="27"/>
        </w:rPr>
      </w:pPr>
      <w:r>
        <w:rPr>
          <w:sz w:val="27"/>
          <w:szCs w:val="27"/>
        </w:rPr>
        <w:t>District 10</w:t>
      </w:r>
    </w:p>
    <w:p>
      <w:pPr>
        <w:pStyle w:val="Normal"/>
        <w:bidi w:val="0"/>
        <w:jc w:val="left"/>
        <w:rPr>
          <w:sz w:val="27"/>
          <w:szCs w:val="27"/>
        </w:rPr>
      </w:pPr>
      <w:r>
        <w:rPr>
          <w:sz w:val="27"/>
          <w:szCs w:val="27"/>
        </w:rPr>
      </w:r>
    </w:p>
    <w:p>
      <w:pPr>
        <w:pStyle w:val="Normal"/>
        <w:bidi w:val="0"/>
        <w:jc w:val="left"/>
        <w:rPr>
          <w:sz w:val="27"/>
          <w:szCs w:val="27"/>
        </w:rPr>
      </w:pPr>
      <w:r>
        <w:rPr>
          <w:sz w:val="27"/>
          <w:szCs w:val="27"/>
        </w:rPr>
      </w:r>
    </w:p>
    <w:p>
      <w:pPr>
        <w:pStyle w:val="Normal"/>
        <w:bidi w:val="0"/>
        <w:jc w:val="left"/>
        <w:rPr>
          <w:sz w:val="27"/>
          <w:szCs w:val="27"/>
        </w:rPr>
      </w:pPr>
      <w:r>
        <w:rPr>
          <w:sz w:val="27"/>
          <w:szCs w:val="27"/>
        </w:rPr>
        <w:t xml:space="preserve">P.S. Don’t be surprised if Dave calls you again between now and our next County Board Meeting. Corporation Counsel Kimberly Nass told me that the approval of Dave’s committee assignments will be on May’s meeting agenda. If approved, they will be set in place for the next two years. </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LibreOffice/7.2.0.4$Windows_X86_64 LibreOffice_project/9a9c6381e3f7a62afc1329bd359cc48accb6435b</Application>
  <AppVersion>15.0000</AppVersion>
  <Pages>3</Pages>
  <Words>1052</Words>
  <Characters>4803</Characters>
  <CharactersWithSpaces>5857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2022-04-25T19:48:01Z</dcterms:created>
  <dc:creator/>
  <dc:description/>
  <dc:language>en-US</dc:language>
  <cp:lastModifiedBy/>
  <cp:lastPrinted>2022-04-26T14:29:32Z</cp:lastPrinted>
  <dcterms:modified xsi:type="dcterms:W3CDTF">2023-08-20T12:50:19Z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