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Times New Roman" w:hAnsi="Times New Roman"/>
        </w:rPr>
      </w:pPr>
      <w:r>
        <w:rPr>
          <w:rFonts w:ascii="Times New Roman" w:hAnsi="Times New Roman"/>
        </w:rPr>
        <w:tab/>
        <w:tab/>
        <w:tab/>
        <w:tab/>
        <w:tab/>
        <w:tab/>
        <w:tab/>
        <w:tab/>
        <w:tab/>
      </w:r>
      <w:r>
        <w:rPr>
          <w:rFonts w:ascii="Times New Roman" w:hAnsi="Times New Roman"/>
          <w:sz w:val="48"/>
          <w:szCs w:val="48"/>
          <w:u w:val="single"/>
        </w:rPr>
        <w:t>Exhibit F</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STATE OF WISCONSIN     )</w:t>
      </w:r>
    </w:p>
    <w:p>
      <w:pPr>
        <w:pStyle w:val="Normal"/>
        <w:bidi w:val="0"/>
        <w:jc w:val="left"/>
        <w:rPr>
          <w:rFonts w:ascii="Times New Roman" w:hAnsi="Times New Roman"/>
        </w:rPr>
      </w:pPr>
      <w:r>
        <w:rPr>
          <w:rFonts w:ascii="Times New Roman" w:hAnsi="Times New Roman"/>
        </w:rPr>
        <w:t xml:space="preserve">                                              </w:t>
      </w:r>
      <w:r>
        <w:rPr>
          <w:rFonts w:ascii="Times New Roman" w:hAnsi="Times New Roman"/>
        </w:rPr>
        <w:t>)  ss</w:t>
      </w:r>
    </w:p>
    <w:p>
      <w:pPr>
        <w:pStyle w:val="Normal"/>
        <w:bidi w:val="0"/>
        <w:jc w:val="left"/>
        <w:rPr>
          <w:rFonts w:ascii="Times New Roman" w:hAnsi="Times New Roman"/>
        </w:rPr>
      </w:pPr>
      <w:r>
        <w:rPr>
          <w:rFonts w:ascii="Times New Roman" w:hAnsi="Times New Roman"/>
        </w:rPr>
        <w:t>COUNTY OF DODGE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 xml:space="preserve">                                                </w:t>
      </w:r>
      <w:r>
        <w:rPr>
          <w:rFonts w:ascii="Times New Roman" w:hAnsi="Times New Roman"/>
        </w:rPr>
        <w:t>AFFIDAVIT OF THE EVENT</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 xml:space="preserve">Comes now, Daniel L. Siegmann, your Affiant, being competent to testify and being over the age of 21 years of age, after first being dully sworn according to law to tell the truth to the facts related herein states that he has firsthand knowledge of the facts stated herein and believes these facts to be true to the best of his knowledge.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1. On Tuesday, May 17, 2022 at or about 6:00pm the Dodge County Board of Supervisors convened at their regular monthly meeting in the County Board Room, Fourth Floor, located in the Administration Building at 127 East Oak Street, Juneau, WI 53039.</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2. The order of business to confirm the Chairman’s County Board Committee Appointments for 2022-2024 was recorded as #6 on the meeting’s agenda.</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3. Your Affiant observed as a motion was made at or about minute mark 2:00 of the meeting to confirm the Committee Appointments made by the Chairman for the 2022-2024 Session.</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4. Your Affiant observed as this motion to confirm the Chairman’s Committee Appointments received a second at or about minute mark 2:10.</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5. Your Affiant pushed his Request to Speak button at or about minute mark 2:12 of the meeting to discuss this motion which immediately registered on the screen.</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6. Your Affiant observed as the Chairman made no effort to recognize your Affiant’s request to speak and at or about minute mark 2:15 immediately called for a voice vote in support of this motion to confirm his Appointments.</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7. At or about minute mark 2:40 Chairman Frohling followed up on your Affiant’s request to speak which was still registered on his screen.</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8. At or about minute mark 2:50 your Affiant responded to the Chairman, desiring to discuss the Committee Appointments.</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9. It appeared like Chairman Frohling quickly glanced at Corporation Counsel Kim Nass, after which he told your Affiant that this question confirming committee appointments was undebatable. The confirmation of committee appointments was complete. The question of agenda item #6 was settled.</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 xml:space="preserve"> </w:t>
      </w:r>
      <w:r>
        <w:rPr>
          <w:rFonts w:ascii="Times New Roman" w:hAnsi="Times New Roman"/>
        </w:rPr>
        <w:t>10. Chairman Frohling then sought comment from Supervisor Boelk whose request to speak was not lit up on his screen. He debated a new order of business with Supervisor Boelk which was not on the agenda, that being the Chairman’s Appointments to the Inter-County Coordinating Committee.</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11. Supervisor Boelk debated that he and not the second Vice Chair should be on that Committee with the Chairman.</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12. At or about minute mark 4:00 Chairman Frohling responded and told Supervisor Boelk that the Inter-County Coordinating Committee would also include him, making a change to the previously confirmed appointments to that committee which the Board had just approved.</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13. On Wednesday May 18, at 1:55pm your Affiant called Chairman Frohling for information as to why the motion to confirm his Committee Appointments was considered undebatable at the previous day’s meeting.</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14. Chairman Frohling told your Affiant that he had previously contacted Corporation Counsel Kimberly Nass to look into this matter and that she told him it was not debatable.</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 xml:space="preserve">15. Your Affiant responded to Chairman Frohling’s comment with the observation that it seems rather peculiar that throughout all these past years the question regarding debatability of Committee Appointments had not come up.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16. The Chairman’s response was silence.</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 xml:space="preserve">17. Your Affiant then immediately called Corporation Counsel as 1:57pm. Kimberly Nass answered the phone.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 xml:space="preserve">18.Your Affiant again inquired about the basis for the decisions that the question of confirmation of Committee Appointments was undebatable.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19.Corporation Counsel Kimberly Nass stated that Chairman Frohling had asked her to look into this matter and her paperwork was still in her folder from the previous days meeting. She would need to refer to it to answer my question and asked if I had time to hold on as she looked for it.</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 xml:space="preserve">20. Your Affiant responded that he did not presently have the time to hold on to wait for her to locate it but would appreciate a timely response concerning this matter. She agreed to follow through on your Affiant’s request.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 xml:space="preserve">21. On Thursday May 19, at 1:56pm your Affiant called Corporation Counsel again for he had not received any response. Your Affiant left a voicemail for Corporation Counsel Kimberly Nass and left a message directing her to email this requested information to him at freeindodge@hotmail.com. He asked her to call him to verify that she received this message.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 xml:space="preserve">22. On Friday May 20, at 12:48pm your Affiant called Corporation Counsel again, having received no confirmation of the previous day’s call and having not received the requested information. Your affiant left another voicemail regarding this matter and requested a return call to verify this call.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 xml:space="preserve">23. On Monday May 23, at 3:21pm your Affiant, having not seen nor heard any response, again called Corporation Counsel and the Secretary answered. Your Affiant requested to speak with Kimberly Nass but was told she was attending a meeting at that time. The secretary stated she would be happy to give her a message. Your Affiant again asked for the previously requested information after which the secretary took your Affiant’s phone number and stated she would give Kimberly Nass the message and have her call your Affiant back.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24. Your Affiant spoke with Corporation Counsel Kimberly Nass on Friday, May 27, at 10:50am. She admitted that she reviewed her paperwork and could find nothing about the confirmation of the Committee appointments being undebatable. She also stated that if Dave Frohling stated she said it she must have said it. Nothing she could find would verify that the question was undebatable though.</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25. Further, Affiant sayeth naught.</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Signature _____________________________________               _______________</w:t>
      </w:r>
    </w:p>
    <w:p>
      <w:pPr>
        <w:pStyle w:val="Normal"/>
        <w:bidi w:val="0"/>
        <w:jc w:val="left"/>
        <w:rPr>
          <w:rFonts w:ascii="Times New Roman" w:hAnsi="Times New Roman"/>
        </w:rPr>
      </w:pPr>
      <w:r>
        <w:rPr>
          <w:rFonts w:ascii="Times New Roman" w:hAnsi="Times New Roman"/>
        </w:rPr>
        <w:t xml:space="preserve">                    </w:t>
      </w:r>
      <w:r>
        <w:rPr>
          <w:rFonts w:ascii="Times New Roman" w:hAnsi="Times New Roman"/>
        </w:rPr>
        <w:t>Daniel L. Siegmann                                                        Date</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State of</w:t>
      </w:r>
    </w:p>
    <w:p>
      <w:pPr>
        <w:pStyle w:val="Normal"/>
        <w:bidi w:val="0"/>
        <w:jc w:val="left"/>
        <w:rPr>
          <w:rFonts w:ascii="Times New Roman" w:hAnsi="Times New Roman"/>
        </w:rPr>
      </w:pPr>
      <w:r>
        <w:rPr>
          <w:rFonts w:ascii="Times New Roman" w:hAnsi="Times New Roman"/>
        </w:rPr>
        <w:t>County of</w:t>
      </w:r>
    </w:p>
    <w:p>
      <w:pPr>
        <w:pStyle w:val="Normal"/>
        <w:bidi w:val="0"/>
        <w:jc w:val="left"/>
        <w:rPr>
          <w:rFonts w:ascii="Times New Roman" w:hAnsi="Times New Roman"/>
        </w:rPr>
      </w:pPr>
      <w:r>
        <w:rPr>
          <w:rFonts w:ascii="Times New Roman" w:hAnsi="Times New Roman"/>
        </w:rPr>
        <w:t>Subscribed and sworn to (or affirmed) before me on this ___ day of ____________, 2022 by Daniel L. Siegmann, proved to me on the basis of satisfactory evidence to be the person(s) who appeared before me.</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_____________________________________________</w:t>
      </w:r>
    </w:p>
    <w:p>
      <w:pPr>
        <w:pStyle w:val="Normal"/>
        <w:bidi w:val="0"/>
        <w:jc w:val="left"/>
        <w:rPr>
          <w:rFonts w:ascii="Times New Roman" w:hAnsi="Times New Roman"/>
        </w:rPr>
      </w:pPr>
      <w:r>
        <w:rPr>
          <w:rFonts w:ascii="Times New Roman" w:hAnsi="Times New Roman"/>
        </w:rPr>
        <w:t>Notary Public                                                              (Seal)</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US"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LibreOffice/7.2.0.4$Windows_X86_64 LibreOffice_project/9a9c6381e3f7a62afc1329bd359cc48accb6435b</Application>
  <AppVersion>15.0000</AppVersion>
  <Pages>3</Pages>
  <Words>995</Words>
  <Characters>5131</Characters>
  <CharactersWithSpaces>6362</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2022-06-06T11:08:15Z</dcterms:created>
  <dc:creator/>
  <dc:description/>
  <dc:language>en-US</dc:language>
  <cp:lastModifiedBy/>
  <cp:lastPrinted>2022-06-08T07:08:18Z</cp:lastPrinted>
  <dcterms:modified xsi:type="dcterms:W3CDTF">2023-08-20T12:56:01Z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